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358" w:rsidRPr="002C1C27" w:rsidRDefault="00710358" w:rsidP="0071035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u w:val="single"/>
          <w:lang w:eastAsia="sk-SK"/>
        </w:rPr>
      </w:pPr>
      <w:r w:rsidRPr="00B16724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u w:val="single"/>
          <w:lang w:eastAsia="sk-SK"/>
        </w:rPr>
        <w:t>Plánované akcie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u w:val="single"/>
          <w:lang w:eastAsia="sk-SK"/>
        </w:rPr>
        <w:br/>
      </w:r>
      <w:r w:rsidRPr="00B16724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u w:val="single"/>
          <w:lang w:eastAsia="sk-SK"/>
        </w:rPr>
        <w:t xml:space="preserve">II. trieda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sk-SK"/>
        </w:rPr>
        <w:br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br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ab/>
        <w:t>Školský rok 2022/2023</w:t>
      </w:r>
    </w:p>
    <w:p w:rsidR="00710358" w:rsidRPr="002C1C27" w:rsidRDefault="00710358" w:rsidP="00710358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F431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CELOROČNÉ AKTIVITY:</w:t>
      </w:r>
      <w:r w:rsidRPr="00DF431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Celoročné p</w:t>
      </w:r>
      <w:r w:rsidRPr="00DF431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rojekty: 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► Projekt – </w:t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Lego </w:t>
      </w:r>
      <w:proofErr w:type="spellStart"/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t>Dacta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proofErr w:type="spellStart"/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t>►Projekt</w:t>
      </w:r>
      <w:proofErr w:type="spellEnd"/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– Malí umelci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DF431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Iné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► </w:t>
      </w:r>
      <w:proofErr w:type="spellStart"/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t>Pedagogicko-metodicko-poradensko-informačný</w:t>
      </w:r>
      <w:proofErr w:type="spellEnd"/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triedny časopis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        </w:t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t>► Registrovanie a zapájanie sa do rôz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nych súťaží, výziev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       ► Divadelné predstavenia</w:t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aktuálnej ponuky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        ► Zber papiera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► Vyšetrenie zraku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t>► Podporné aktivity týkajúce sa výchovno-vzdelávacej činnosti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 (návšteva lekárne, múzea a príležitostných výstav, záchranárske zložky, hasiči,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             Ondrejský jarmok)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4C192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Spolupráca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: </w:t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t>►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Základná škola, ZUŠ, Klinický logopéd, Špeciálny pedagóg, CPPPP,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                            MsÚ – odbor kultúry a športu, </w:t>
      </w:r>
      <w:r w:rsidRPr="00B16724">
        <w:rPr>
          <w:rFonts w:ascii="Times New Roman" w:hAnsi="Times New Roman" w:cs="Times New Roman"/>
          <w:sz w:val="24"/>
        </w:rPr>
        <w:t>Mestská knižnica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 </w:t>
      </w:r>
      <w:r>
        <w:rPr>
          <w:rFonts w:ascii="Times New Roman" w:hAnsi="Times New Roman" w:cs="Times New Roman"/>
          <w:sz w:val="24"/>
        </w:rPr>
        <w:t xml:space="preserve">Horehronské múzeum a </w:t>
      </w:r>
      <w:r>
        <w:rPr>
          <w:rFonts w:ascii="Times New Roman" w:hAnsi="Times New Roman" w:cs="Times New Roman"/>
          <w:sz w:val="24"/>
        </w:rPr>
        <w:br/>
      </w:r>
      <w:r w:rsidRPr="00B16724">
        <w:rPr>
          <w:rFonts w:ascii="Times New Roman" w:hAnsi="Times New Roman" w:cs="Times New Roman"/>
          <w:sz w:val="24"/>
        </w:rPr>
        <w:t>Synagóga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Foto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Maňa, vydavateľstvo IKAR</w:t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aktuálnej ponuky</w:t>
      </w:r>
      <w:r w:rsidRPr="00B16724">
        <w:rPr>
          <w:rFonts w:ascii="Times New Roman" w:eastAsia="Times New Roman" w:hAnsi="Times New Roman" w:cs="Times New Roman"/>
          <w:sz w:val="28"/>
          <w:szCs w:val="24"/>
          <w:lang w:eastAsia="sk-SK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DF431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SEPTEMBER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t>► Triedne rodičovské združenie</w:t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► Logopedická </w:t>
      </w:r>
      <w:proofErr w:type="spellStart"/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t>depistáž</w:t>
      </w:r>
      <w:proofErr w:type="spellEnd"/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spolupráca s klinickým logopédom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► Triedny zoznamovací deň</w:t>
      </w:r>
      <w:bookmarkStart w:id="0" w:name="_GoBack"/>
      <w:bookmarkEnd w:id="0"/>
    </w:p>
    <w:p w:rsidR="00710358" w:rsidRPr="00DF431A" w:rsidRDefault="00710358" w:rsidP="00710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F431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OKTÓBER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t>► Oslava jesene, ovocné a zeleninové hostinky</w:t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► Mesiac úcty 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t>starším</w:t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►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Školička korčuľovania</w:t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DF431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NOVEMBER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/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t>►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4. 11. - Deň materských škôl</w:t>
      </w:r>
    </w:p>
    <w:p w:rsidR="00710358" w:rsidRDefault="00710358" w:rsidP="00710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10358" w:rsidRPr="00DF431A" w:rsidRDefault="00710358" w:rsidP="00710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F431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DECEMBER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t>► Mikulášska besiedka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dopoludnia</w:t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► Vianočná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besiedka </w:t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► Podporné aktivity týkajúce sa výchovno-vzdelávacej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činnosti </w:t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t>(Návšteva múzea –</w:t>
      </w:r>
      <w:r w:rsidRPr="00DF431A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„Čaro a krása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br/>
      </w:r>
      <w:r w:rsidRPr="00DF431A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Vianoc“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)</w:t>
      </w:r>
    </w:p>
    <w:p w:rsidR="00710358" w:rsidRDefault="00710358" w:rsidP="00710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F431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JANUÁR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► Zimné radovánky na snehu, </w:t>
      </w:r>
      <w:proofErr w:type="spellStart"/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t>bob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klzákovanie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guľovačka,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t>nehu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liacka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párty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► Triedny aktív spojený s indivi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duálnymi konzultáciami o deťoch</w:t>
      </w:r>
    </w:p>
    <w:p w:rsidR="00710358" w:rsidRPr="00DF431A" w:rsidRDefault="00710358" w:rsidP="00710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F431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FEBRUÁR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► Lyžiarsky výcvik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► Detský fašiangový karneval</w:t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► Návšteva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Synagógy a </w:t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t>Horehronského múzea v rámci mesačnej témy Slovensko a jeho</w:t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 tradície – stála expozícia</w:t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710358" w:rsidRDefault="00710358" w:rsidP="00710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F431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MAREC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► Návšteva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ročníka </w:t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t>ZŠ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príp. Deň otvorených dverí</w:t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► Testy školskej zrelosti spolupráca s CPPPP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► Triedne kolo </w:t>
      </w:r>
      <w:r w:rsidRPr="0053246E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„Brezniansky slávik"</w:t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► Podporné aktivity týkajúce sa výchovno-vzdelávacej činnosti (Návšteva múzea – </w:t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     </w:t>
      </w:r>
      <w:r w:rsidRPr="00DF431A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„Sviatky jari“, </w:t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návšteva </w:t>
      </w:r>
      <w:r w:rsidRPr="00DF431A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Mestskej knižnice</w:t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► Marec mesiac knihy </w:t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DF431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   </w:t>
      </w:r>
      <w:r w:rsidRPr="00DF431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/>
        <w:t>APRÍL</w:t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► Okr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esné kolo "Brezniansky slávik"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t>►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Veľkonočné tvorivé dielničky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► </w:t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t>Tri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edne kolo „Športová olympiáda"</w:t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► Zber papiera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–</w:t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vyhodnotenie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710358" w:rsidRPr="00DF431A" w:rsidRDefault="00710358" w:rsidP="00710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F431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    </w:t>
      </w:r>
      <w:r w:rsidRPr="00DF431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/>
        <w:t>MÁJ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► Plavecký výcvik</w:t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► Okresné kolo "Športová olympiáda"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► Detské Chalupkovo Brezno </w:t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► Deň matiek +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Deň detí + </w:t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t>Deň otcov = Deň rodiny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DF431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JÚN</w:t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► Celoškolský, triedny  výlet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► Rozlúčka s predškolákmi a školským rokom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t>►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Beh olympijského dňa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proofErr w:type="spellStart"/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t>►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Deň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otvorených dverí v ZUŠ</w:t>
      </w:r>
    </w:p>
    <w:p w:rsidR="00710358" w:rsidRPr="00217EBA" w:rsidRDefault="00710358" w:rsidP="00710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F431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0679BF" w:rsidRDefault="000679BF"/>
    <w:sectPr w:rsidR="000679BF" w:rsidSect="00067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0358"/>
    <w:rsid w:val="000679BF"/>
    <w:rsid w:val="00710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03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1936</Characters>
  <Application>Microsoft Office Word</Application>
  <DocSecurity>0</DocSecurity>
  <Lines>16</Lines>
  <Paragraphs>4</Paragraphs>
  <ScaleCrop>false</ScaleCrop>
  <Company>HP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2022-06-28T10:43:00Z</dcterms:created>
  <dcterms:modified xsi:type="dcterms:W3CDTF">2022-06-28T10:48:00Z</dcterms:modified>
</cp:coreProperties>
</file>